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21749E" w:rsidP="00E478D5">
      <w:pPr>
        <w:jc w:val="center"/>
      </w:pPr>
      <w:r>
        <w:rPr>
          <w:noProof/>
          <w:lang w:eastAsia="it-IT"/>
        </w:rPr>
        <w:pict>
          <v:rect id="_x0000_s1026" style="position:absolute;left:0;text-align:left;margin-left:-2.85pt;margin-top:-7.2pt;width:108pt;height:47.25pt;z-index:251658240" stroked="f">
            <v:textbox>
              <w:txbxContent>
                <w:p w:rsidR="00E478D5" w:rsidRPr="00E478D5" w:rsidRDefault="00E478D5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478D5">
                    <w:rPr>
                      <w:b/>
                      <w:color w:val="FF0000"/>
                      <w:sz w:val="40"/>
                      <w:szCs w:val="40"/>
                    </w:rPr>
                    <w:t>LE ONDE</w:t>
                  </w:r>
                </w:p>
              </w:txbxContent>
            </v:textbox>
          </v:rect>
        </w:pict>
      </w:r>
      <w:r w:rsidR="00B81C6D" w:rsidRPr="00B81C6D">
        <w:rPr>
          <w:noProof/>
          <w:lang w:eastAsia="it-IT"/>
        </w:rPr>
        <w:drawing>
          <wp:inline distT="0" distB="0" distL="0" distR="0">
            <wp:extent cx="9010650" cy="4543425"/>
            <wp:effectExtent l="19050" t="0" r="0" b="0"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836796" cy="5780897"/>
                      <a:chOff x="153785" y="196567"/>
                      <a:chExt cx="11836796" cy="5780897"/>
                    </a:xfrm>
                  </a:grpSpPr>
                  <a:pic>
                    <a:nvPicPr>
                      <a:cNvPr id="2" name="Immagine 1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1970054" y="196567"/>
                        <a:ext cx="7199442" cy="60325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" name="Immagine 2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7807653" y="1060450"/>
                        <a:ext cx="4182928" cy="2309283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4" name="Immagine 3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3785" y="1581717"/>
                        <a:ext cx="7653868" cy="126674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magine 4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2710670" y="3005664"/>
                        <a:ext cx="5432926" cy="29718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9" name="CasellaDiTesto 8"/>
                      <a:cNvSpPr txBox="1"/>
                    </a:nvSpPr>
                    <a:spPr>
                      <a:xfrm>
                        <a:off x="7942503" y="3699934"/>
                        <a:ext cx="1536126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800" dirty="0" smtClean="0"/>
                            <a:t>ampiezza</a:t>
                          </a:r>
                          <a:endParaRPr lang="it-IT" sz="2800" dirty="0"/>
                        </a:p>
                      </a:txBody>
                      <a:useSpRect/>
                    </a:txSp>
                  </a:sp>
                  <a:cxnSp>
                    <a:nvCxnSpPr>
                      <a:cNvPr id="11" name="Connettore 2 10"/>
                      <a:cNvCxnSpPr/>
                    </a:nvCxnSpPr>
                    <a:spPr>
                      <a:xfrm flipH="1">
                        <a:off x="5969000" y="3962400"/>
                        <a:ext cx="1965036" cy="9236"/>
                      </a:xfrm>
                      <a:prstGeom prst="straightConnector1">
                        <a:avLst/>
                      </a:prstGeom>
                      <a:ln w="25400"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B81C6D" w:rsidRDefault="00B81C6D"/>
    <w:p w:rsidR="00B81C6D" w:rsidRDefault="00B81C6D" w:rsidP="00E478D5">
      <w:pPr>
        <w:jc w:val="center"/>
      </w:pPr>
      <w:r w:rsidRPr="00B81C6D">
        <w:rPr>
          <w:noProof/>
          <w:lang w:eastAsia="it-IT"/>
        </w:rPr>
        <w:drawing>
          <wp:inline distT="0" distB="0" distL="0" distR="0">
            <wp:extent cx="6332220" cy="546100"/>
            <wp:effectExtent l="1905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6D" w:rsidRDefault="00B81C6D"/>
    <w:p w:rsidR="00E478D5" w:rsidRDefault="00E478D5"/>
    <w:p w:rsidR="00B81C6D" w:rsidRPr="00E478D5" w:rsidRDefault="00B81C6D" w:rsidP="00E478D5">
      <w:pPr>
        <w:jc w:val="center"/>
        <w:rPr>
          <w:b/>
          <w:i/>
        </w:rPr>
      </w:pPr>
      <w:r w:rsidRPr="00E478D5">
        <w:rPr>
          <w:b/>
          <w:i/>
        </w:rPr>
        <w:lastRenderedPageBreak/>
        <w:t>Onda periodica</w:t>
      </w:r>
    </w:p>
    <w:p w:rsidR="00B81C6D" w:rsidRDefault="00B81C6D">
      <w:r w:rsidRPr="00E478D5">
        <w:rPr>
          <w:i/>
        </w:rPr>
        <w:t>Alcuni nomi</w:t>
      </w:r>
      <w:r w:rsidR="00E478D5">
        <w:t xml:space="preserve"> da ricordare</w:t>
      </w:r>
      <w:r>
        <w:t xml:space="preserve">: </w:t>
      </w:r>
    </w:p>
    <w:p w:rsidR="00B81C6D" w:rsidRDefault="00E478D5" w:rsidP="00E478D5">
      <w:pPr>
        <w:pStyle w:val="Paragrafoelenco"/>
        <w:numPr>
          <w:ilvl w:val="0"/>
          <w:numId w:val="1"/>
        </w:numPr>
      </w:pPr>
      <w:r w:rsidRPr="00E478D5">
        <w:rPr>
          <w:b/>
        </w:rPr>
        <w:t>CRESTA</w:t>
      </w:r>
      <w:r w:rsidR="00B81C6D">
        <w:t xml:space="preserve"> </w:t>
      </w:r>
      <w:r w:rsidR="00B81C6D">
        <w:sym w:font="Wingdings" w:char="F0E0"/>
      </w:r>
      <w:r w:rsidR="00B81C6D">
        <w:t xml:space="preserve"> punto massimo rispetto al livello 0 dell’onda</w:t>
      </w:r>
    </w:p>
    <w:p w:rsidR="00B81C6D" w:rsidRDefault="00E478D5" w:rsidP="00E478D5">
      <w:pPr>
        <w:pStyle w:val="Paragrafoelenco"/>
        <w:numPr>
          <w:ilvl w:val="0"/>
          <w:numId w:val="1"/>
        </w:numPr>
      </w:pPr>
      <w:r w:rsidRPr="00E478D5">
        <w:rPr>
          <w:b/>
        </w:rPr>
        <w:t>GOLA</w:t>
      </w:r>
      <w:r w:rsidR="00B81C6D">
        <w:t xml:space="preserve"> </w:t>
      </w:r>
      <w:r w:rsidR="00B81C6D">
        <w:sym w:font="Wingdings" w:char="F0E0"/>
      </w:r>
      <w:r w:rsidR="00B81C6D">
        <w:t xml:space="preserve"> punto minimo</w:t>
      </w:r>
    </w:p>
    <w:p w:rsidR="00B81C6D" w:rsidRDefault="00E478D5" w:rsidP="00E478D5">
      <w:pPr>
        <w:pStyle w:val="Paragrafoelenco"/>
        <w:numPr>
          <w:ilvl w:val="0"/>
          <w:numId w:val="1"/>
        </w:numPr>
      </w:pPr>
      <w:r w:rsidRPr="00E478D5">
        <w:rPr>
          <w:b/>
        </w:rPr>
        <w:t xml:space="preserve">NODI </w:t>
      </w:r>
      <w:r w:rsidR="00B81C6D">
        <w:sym w:font="Wingdings" w:char="F0E0"/>
      </w:r>
      <w:r w:rsidR="00B81C6D">
        <w:t xml:space="preserve"> punti in cui l’onda incontra il livello 0</w:t>
      </w:r>
    </w:p>
    <w:p w:rsidR="00B81C6D" w:rsidRDefault="00E478D5" w:rsidP="00E478D5">
      <w:pPr>
        <w:pStyle w:val="Paragrafoelenco"/>
        <w:numPr>
          <w:ilvl w:val="0"/>
          <w:numId w:val="1"/>
        </w:numPr>
      </w:pPr>
      <w:r w:rsidRPr="00E478D5">
        <w:rPr>
          <w:b/>
        </w:rPr>
        <w:t>LUNGHEZZA D’ONDA</w:t>
      </w:r>
      <w:r>
        <w:t xml:space="preserve"> </w:t>
      </w:r>
      <w:r w:rsidR="000E4C94">
        <w:t>(lamb</w:t>
      </w:r>
      <w:r w:rsidR="00B81C6D">
        <w:t xml:space="preserve">da) </w:t>
      </w:r>
      <w:r w:rsidR="00B81C6D">
        <w:sym w:font="Wingdings" w:char="F0E0"/>
      </w:r>
      <w:r w:rsidR="00B81C6D">
        <w:t xml:space="preserve"> parte più piccola che si ripete sempre uguale</w:t>
      </w:r>
      <w:r w:rsidR="00C168DB">
        <w:t>; si misura in metri</w:t>
      </w:r>
    </w:p>
    <w:p w:rsidR="00C168DB" w:rsidRDefault="00E478D5" w:rsidP="00E478D5">
      <w:pPr>
        <w:pStyle w:val="Paragrafoelenco"/>
        <w:numPr>
          <w:ilvl w:val="0"/>
          <w:numId w:val="1"/>
        </w:numPr>
      </w:pPr>
      <w:r w:rsidRPr="00E478D5">
        <w:rPr>
          <w:b/>
        </w:rPr>
        <w:t>AMPIEZZA DELL’ONDA</w:t>
      </w:r>
      <w:r>
        <w:t xml:space="preserve"> </w:t>
      </w:r>
      <w:r w:rsidR="00C168DB">
        <w:sym w:font="Wingdings" w:char="F0E0"/>
      </w:r>
      <w:r w:rsidR="00C168DB">
        <w:t xml:space="preserve"> spazio </w:t>
      </w:r>
      <w:r>
        <w:t xml:space="preserve">tra </w:t>
      </w:r>
      <w:r w:rsidR="00C168DB">
        <w:t>il livello 0 e la cresta</w:t>
      </w:r>
    </w:p>
    <w:p w:rsidR="009D3CC3" w:rsidRDefault="009D3CC3"/>
    <w:p w:rsidR="009D3CC3" w:rsidRDefault="009D3CC3" w:rsidP="00E478D5">
      <w:pPr>
        <w:jc w:val="center"/>
      </w:pPr>
      <w:r w:rsidRPr="009D3CC3">
        <w:rPr>
          <w:noProof/>
          <w:lang w:eastAsia="it-IT"/>
        </w:rPr>
        <w:drawing>
          <wp:inline distT="0" distB="0" distL="0" distR="0">
            <wp:extent cx="5886450" cy="3505200"/>
            <wp:effectExtent l="19050" t="0" r="0" b="0"/>
            <wp:docPr id="4" name="Ogget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634620" cy="6430195"/>
                      <a:chOff x="373870" y="216282"/>
                      <a:chExt cx="10634620" cy="6430195"/>
                    </a:xfrm>
                  </a:grpSpPr>
                  <a:pic>
                    <a:nvPicPr>
                      <a:cNvPr id="5" name="Immagine 4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373870" y="216282"/>
                        <a:ext cx="5432926" cy="29718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6" name="CasellaDiTesto 5"/>
                      <a:cNvSpPr txBox="1"/>
                    </a:nvSpPr>
                    <a:spPr>
                      <a:xfrm>
                        <a:off x="5605703" y="910552"/>
                        <a:ext cx="1536126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800" dirty="0" smtClean="0"/>
                            <a:t>ampiezza</a:t>
                          </a:r>
                          <a:endParaRPr lang="it-IT" sz="2800" dirty="0"/>
                        </a:p>
                      </a:txBody>
                      <a:useSpRect/>
                    </a:txSp>
                  </a:sp>
                  <a:cxnSp>
                    <a:nvCxnSpPr>
                      <a:cNvPr id="7" name="Connettore 2 6"/>
                      <a:cNvCxnSpPr/>
                    </a:nvCxnSpPr>
                    <a:spPr>
                      <a:xfrm flipH="1">
                        <a:off x="3632200" y="1173018"/>
                        <a:ext cx="1965036" cy="9236"/>
                      </a:xfrm>
                      <a:prstGeom prst="straightConnector1">
                        <a:avLst/>
                      </a:prstGeom>
                      <a:ln w="25400"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8" name="Immagine 7"/>
                      <a:cNvPicPr>
                        <a:picLocks noChangeAspect="1"/>
                      </a:cNvPicPr>
                    </a:nvPicPr>
                    <a:blipFill>
                      <a:blip r:embed="rId12"/>
                      <a:stretch>
                        <a:fillRect/>
                      </a:stretch>
                    </a:blipFill>
                    <a:spPr>
                      <a:xfrm>
                        <a:off x="593625" y="3609101"/>
                        <a:ext cx="10155002" cy="9144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5" name="Immagine 14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542850" y="4698992"/>
                        <a:ext cx="10256552" cy="8509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6" name="CasellaDiTesto 15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5016019" y="5747513"/>
                        <a:ext cx="1162434" cy="898964"/>
                      </a:xfrm>
                      <a:prstGeom prst="rect">
                        <a:avLst/>
                      </a:prstGeom>
                      <a:blipFill rotWithShape="0">
                        <a:blip r:embed="rId14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" name="CasellaDiTesto 16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7746635" y="2074368"/>
                        <a:ext cx="3261855" cy="1027525"/>
                      </a:xfrm>
                      <a:prstGeom prst="rect">
                        <a:avLst/>
                      </a:prstGeom>
                      <a:blipFill rotWithShape="0">
                        <a:blip r:embed="rId15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" name="CasellaDiTesto 17"/>
                      <a:cNvSpPr txBox="1"/>
                    </a:nvSpPr>
                    <a:spPr>
                      <a:xfrm>
                        <a:off x="8363888" y="1253239"/>
                        <a:ext cx="2027350" cy="4001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000" dirty="0" smtClean="0"/>
                            <a:t>Velocità dell’onda</a:t>
                          </a:r>
                          <a:endParaRPr lang="it-IT" sz="2000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9D3CC3" w:rsidRDefault="009D3CC3"/>
    <w:p w:rsidR="009D3CC3" w:rsidRDefault="00E478D5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271780</wp:posOffset>
            </wp:positionV>
            <wp:extent cx="3076575" cy="1590675"/>
            <wp:effectExtent l="19050" t="0" r="9525" b="0"/>
            <wp:wrapSquare wrapText="bothSides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2910205</wp:posOffset>
            </wp:positionV>
            <wp:extent cx="3981450" cy="1447800"/>
            <wp:effectExtent l="19050" t="0" r="0" b="0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3BA" w:rsidRDefault="00E478D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520065</wp:posOffset>
            </wp:positionV>
            <wp:extent cx="6334125" cy="552450"/>
            <wp:effectExtent l="19050" t="0" r="9525" b="0"/>
            <wp:wrapSquare wrapText="bothSides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CC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2110740</wp:posOffset>
            </wp:positionV>
            <wp:extent cx="4410075" cy="257175"/>
            <wp:effectExtent l="19050" t="0" r="9525" b="0"/>
            <wp:wrapSquare wrapText="bothSides"/>
            <wp:docPr id="1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-3104515</wp:posOffset>
            </wp:positionH>
            <wp:positionV relativeFrom="paragraph">
              <wp:posOffset>2477770</wp:posOffset>
            </wp:positionV>
            <wp:extent cx="4705350" cy="2105025"/>
            <wp:effectExtent l="19050" t="0" r="0" b="0"/>
            <wp:wrapSquare wrapText="bothSides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Default="007853BA" w:rsidP="007853BA">
      <w:pPr>
        <w:tabs>
          <w:tab w:val="left" w:pos="4245"/>
        </w:tabs>
      </w:pPr>
      <w:r>
        <w:tab/>
      </w:r>
    </w:p>
    <w:p w:rsidR="007853BA" w:rsidRDefault="007853BA" w:rsidP="007853BA">
      <w:pPr>
        <w:tabs>
          <w:tab w:val="left" w:pos="4245"/>
        </w:tabs>
      </w:pPr>
    </w:p>
    <w:p w:rsidR="007853BA" w:rsidRDefault="007853BA" w:rsidP="007853BA">
      <w:pPr>
        <w:jc w:val="center"/>
        <w:rPr>
          <w:b/>
          <w:i/>
        </w:rPr>
      </w:pPr>
      <w:r>
        <w:rPr>
          <w:b/>
          <w:i/>
        </w:rPr>
        <w:lastRenderedPageBreak/>
        <w:t>Formule riguardanti le onde periodiche</w:t>
      </w:r>
    </w:p>
    <w:p w:rsidR="007853BA" w:rsidRDefault="007853BA" w:rsidP="007853BA">
      <w:pPr>
        <w:jc w:val="center"/>
      </w:pPr>
      <w:r>
        <w:rPr>
          <w:b/>
        </w:rPr>
        <w:t>F = 1/T</w:t>
      </w:r>
      <w:r>
        <w:t xml:space="preserve"> (la frequenza è l’inverso del periodo)</w:t>
      </w:r>
    </w:p>
    <w:p w:rsidR="007853BA" w:rsidRDefault="007853BA" w:rsidP="007853BA">
      <w:pPr>
        <w:jc w:val="center"/>
      </w:pPr>
      <w:r>
        <w:rPr>
          <w:b/>
        </w:rPr>
        <w:t>T = 1/f</w:t>
      </w:r>
      <w:r>
        <w:t xml:space="preserve"> (il periodo è l’inverso della frequenza)</w:t>
      </w:r>
    </w:p>
    <w:p w:rsidR="007853BA" w:rsidRDefault="007853BA" w:rsidP="007853BA">
      <w:pPr>
        <w:jc w:val="center"/>
      </w:pPr>
      <w:r>
        <w:rPr>
          <w:b/>
        </w:rPr>
        <w:t>V = lamda /T</w:t>
      </w:r>
      <w:r>
        <w:t xml:space="preserve"> (in pratica spazio/tempo)</w:t>
      </w:r>
    </w:p>
    <w:p w:rsidR="007853BA" w:rsidRDefault="007853BA" w:rsidP="007853BA"/>
    <w:p w:rsidR="007853BA" w:rsidRDefault="007853BA" w:rsidP="007853BA">
      <w:pPr>
        <w:jc w:val="center"/>
        <w:rPr>
          <w:b/>
        </w:rPr>
      </w:pPr>
      <w:r>
        <w:rPr>
          <w:b/>
        </w:rPr>
        <w:t>Onde sonore</w:t>
      </w:r>
    </w:p>
    <w:p w:rsidR="007853BA" w:rsidRDefault="007853BA" w:rsidP="007853BA">
      <w:pPr>
        <w:rPr>
          <w:i/>
        </w:rPr>
      </w:pPr>
      <w:r>
        <w:rPr>
          <w:i/>
        </w:rPr>
        <w:t xml:space="preserve">La velocità del suono la conosciamo? </w:t>
      </w:r>
    </w:p>
    <w:p w:rsidR="007853BA" w:rsidRDefault="007853BA" w:rsidP="007853BA">
      <w:r>
        <w:t xml:space="preserve">Innanzi tutto bisogna sapere in </w:t>
      </w:r>
      <w:r>
        <w:rPr>
          <w:b/>
        </w:rPr>
        <w:t>quale mezzo di propagazione</w:t>
      </w:r>
      <w:r>
        <w:t xml:space="preserve"> siamo (aria, acqua…) e a quale </w:t>
      </w:r>
      <w:r>
        <w:rPr>
          <w:b/>
        </w:rPr>
        <w:t>temperatura</w:t>
      </w:r>
      <w:r>
        <w:t xml:space="preserve"> siamo.</w:t>
      </w:r>
    </w:p>
    <w:p w:rsidR="007853BA" w:rsidRDefault="007853BA" w:rsidP="007853BA">
      <w:pPr>
        <w:jc w:val="center"/>
        <w:rPr>
          <w:b/>
        </w:rPr>
      </w:pPr>
      <w:r>
        <w:rPr>
          <w:b/>
        </w:rPr>
        <w:t xml:space="preserve">Nell’aria, a 20°, la velocità del suono viene considerata </w:t>
      </w:r>
      <w:r>
        <w:rPr>
          <w:b/>
          <w:color w:val="FF0000"/>
        </w:rPr>
        <w:t>340 m/s</w:t>
      </w:r>
      <w:r>
        <w:rPr>
          <w:b/>
        </w:rPr>
        <w:t>.</w:t>
      </w:r>
    </w:p>
    <w:p w:rsidR="007853BA" w:rsidRDefault="007853BA" w:rsidP="007853BA">
      <w:r>
        <w:t>Nell’acqua il suono è invece più veloce e si sente a distanza perfino maggiore. Anche nel ferro ad esempio c’è meno dispersione: hai mai visto nei film gli indiani che mettono l’orecchio sui binari ferroviari per sentire se arriva il treno?</w:t>
      </w:r>
    </w:p>
    <w:p w:rsidR="007853BA" w:rsidRDefault="007853BA" w:rsidP="007853BA">
      <w:r>
        <w:t xml:space="preserve">Nel </w:t>
      </w:r>
      <w:r>
        <w:rPr>
          <w:b/>
        </w:rPr>
        <w:t>vuoto</w:t>
      </w:r>
      <w:r>
        <w:t xml:space="preserve"> invece il </w:t>
      </w:r>
      <w:r>
        <w:rPr>
          <w:b/>
        </w:rPr>
        <w:t>suono non si propaga</w:t>
      </w:r>
      <w:r>
        <w:t xml:space="preserve"> (mentre la luce sì).</w:t>
      </w:r>
    </w:p>
    <w:p w:rsidR="007853BA" w:rsidRDefault="007853BA" w:rsidP="007853BA">
      <w:r>
        <w:t xml:space="preserve">L’onda sonora è </w:t>
      </w:r>
      <w:r>
        <w:rPr>
          <w:b/>
          <w:color w:val="FF0000"/>
        </w:rPr>
        <w:t>un’onda longitudinale</w:t>
      </w:r>
      <w:r>
        <w:t xml:space="preserve"> (come quella della molla)</w:t>
      </w:r>
    </w:p>
    <w:p w:rsidR="007853BA" w:rsidRDefault="007853BA" w:rsidP="007853BA">
      <w:r>
        <w:t xml:space="preserve">L’onda sonora parte da una </w:t>
      </w:r>
      <w:r>
        <w:rPr>
          <w:b/>
        </w:rPr>
        <w:t>sorgente sonora</w:t>
      </w:r>
      <w:r>
        <w:t xml:space="preserve"> (</w:t>
      </w:r>
      <w:r>
        <w:rPr>
          <w:i/>
        </w:rPr>
        <w:t>esempio: batto sul tavolo: il tavolo oscilla, vibra, e “fa partire l’onda sonora”</w:t>
      </w:r>
      <w:r>
        <w:t xml:space="preserve">); l’onda sonora </w:t>
      </w:r>
      <w:r>
        <w:rPr>
          <w:b/>
        </w:rPr>
        <w:t>arriva al timpano</w:t>
      </w:r>
      <w:r>
        <w:t xml:space="preserve"> dell’orecchio; il timpano </w:t>
      </w:r>
      <w:r>
        <w:rPr>
          <w:b/>
        </w:rPr>
        <w:t>oscilla</w:t>
      </w:r>
      <w:r>
        <w:t xml:space="preserve"> (</w:t>
      </w:r>
      <w:r>
        <w:rPr>
          <w:i/>
        </w:rPr>
        <w:t>esattamente con la stessa vibrazione della sorgente sonora</w:t>
      </w:r>
      <w:r>
        <w:t xml:space="preserve">): così l’orecchio riconosce il suono. </w:t>
      </w:r>
    </w:p>
    <w:p w:rsidR="007853BA" w:rsidRDefault="007853BA" w:rsidP="007853BA"/>
    <w:p w:rsidR="007853BA" w:rsidRDefault="007853BA" w:rsidP="007853BA">
      <w:pPr>
        <w:jc w:val="right"/>
      </w:pPr>
      <w:r>
        <w:t>(studiare il par.5; esercizi 26, 27, 42, 43 e 44)</w:t>
      </w:r>
    </w:p>
    <w:p w:rsidR="007B65E2" w:rsidRPr="007B65E2" w:rsidRDefault="00CD160D" w:rsidP="007B65E2">
      <w:pPr>
        <w:pStyle w:val="NormaleWeb"/>
        <w:shd w:val="clear" w:color="auto" w:fill="FEFBF5"/>
        <w:spacing w:before="0" w:beforeAutospacing="0" w:after="0" w:afterAutospacing="0" w:line="276" w:lineRule="auto"/>
        <w:rPr>
          <w:rStyle w:val="Enfasigrassetto"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6376035</wp:posOffset>
            </wp:positionH>
            <wp:positionV relativeFrom="paragraph">
              <wp:posOffset>-91440</wp:posOffset>
            </wp:positionV>
            <wp:extent cx="2847975" cy="1609725"/>
            <wp:effectExtent l="171450" t="133350" r="371475" b="314325"/>
            <wp:wrapSquare wrapText="bothSides"/>
            <wp:docPr id="15" name="Immagine 14" descr="onde son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e sonor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B65E2" w:rsidRPr="007B65E2">
        <w:rPr>
          <w:rStyle w:val="Enfasigrassetto"/>
          <w:sz w:val="28"/>
          <w:szCs w:val="28"/>
        </w:rPr>
        <w:t>Caratteristiche delle onde sonore</w:t>
      </w:r>
    </w:p>
    <w:p w:rsidR="007B65E2" w:rsidRDefault="007B65E2" w:rsidP="007B65E2">
      <w:pPr>
        <w:pStyle w:val="NormaleWeb"/>
        <w:shd w:val="clear" w:color="auto" w:fill="FEFBF5"/>
        <w:spacing w:before="0" w:beforeAutospacing="0" w:after="0" w:afterAutospacing="0" w:line="276" w:lineRule="auto"/>
        <w:rPr>
          <w:rStyle w:val="Enfasigrassetto"/>
          <w:sz w:val="28"/>
          <w:szCs w:val="28"/>
        </w:rPr>
      </w:pPr>
    </w:p>
    <w:p w:rsidR="007B65E2" w:rsidRDefault="007B65E2" w:rsidP="007B65E2">
      <w:pPr>
        <w:pStyle w:val="NormaleWeb"/>
        <w:shd w:val="clear" w:color="auto" w:fill="FEFBF5"/>
        <w:spacing w:before="0" w:beforeAutospacing="0" w:after="0" w:afterAutospacing="0" w:line="276" w:lineRule="auto"/>
        <w:rPr>
          <w:sz w:val="28"/>
          <w:szCs w:val="28"/>
        </w:rPr>
      </w:pPr>
      <w:r w:rsidRPr="00CD160D">
        <w:rPr>
          <w:rStyle w:val="Enfasigrassetto"/>
          <w:sz w:val="28"/>
          <w:szCs w:val="28"/>
          <w:highlight w:val="yellow"/>
        </w:rPr>
        <w:t>Altezza</w:t>
      </w:r>
      <w:r w:rsidRPr="007B65E2">
        <w:rPr>
          <w:i/>
          <w:iCs/>
          <w:sz w:val="28"/>
          <w:szCs w:val="28"/>
        </w:rPr>
        <w:br/>
      </w:r>
      <w:r w:rsidRPr="007B65E2">
        <w:rPr>
          <w:sz w:val="28"/>
          <w:szCs w:val="28"/>
        </w:rPr>
        <w:t>L’</w:t>
      </w:r>
      <w:r w:rsidRPr="00CD160D">
        <w:rPr>
          <w:b/>
          <w:sz w:val="28"/>
          <w:szCs w:val="28"/>
        </w:rPr>
        <w:t>altezza</w:t>
      </w:r>
      <w:r w:rsidRPr="007B65E2">
        <w:rPr>
          <w:sz w:val="28"/>
          <w:szCs w:val="28"/>
        </w:rPr>
        <w:t xml:space="preserve"> (o Acut</w:t>
      </w:r>
      <w:r>
        <w:rPr>
          <w:sz w:val="28"/>
          <w:szCs w:val="28"/>
        </w:rPr>
        <w:t>ezza) di un suono:</w:t>
      </w:r>
    </w:p>
    <w:p w:rsidR="007B65E2" w:rsidRDefault="00CD160D" w:rsidP="00CD160D">
      <w:pPr>
        <w:pStyle w:val="NormaleWeb"/>
        <w:numPr>
          <w:ilvl w:val="0"/>
          <w:numId w:val="2"/>
        </w:numPr>
        <w:shd w:val="clear" w:color="auto" w:fill="FEFBF5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34925</wp:posOffset>
            </wp:positionV>
            <wp:extent cx="1555115" cy="1504950"/>
            <wp:effectExtent l="19050" t="0" r="6985" b="0"/>
            <wp:wrapSquare wrapText="bothSides"/>
            <wp:docPr id="16" name="Immagine 15" descr="alte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zza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5E2">
        <w:rPr>
          <w:sz w:val="28"/>
          <w:szCs w:val="28"/>
        </w:rPr>
        <w:t>è</w:t>
      </w:r>
      <w:r w:rsidR="007B65E2" w:rsidRPr="007B65E2">
        <w:rPr>
          <w:sz w:val="28"/>
          <w:szCs w:val="28"/>
        </w:rPr>
        <w:t xml:space="preserve"> dovuta alla </w:t>
      </w:r>
      <w:r w:rsidR="007B65E2" w:rsidRPr="00CD160D">
        <w:rPr>
          <w:b/>
          <w:sz w:val="28"/>
          <w:szCs w:val="28"/>
        </w:rPr>
        <w:t>rapidità delle vibrazioni</w:t>
      </w:r>
      <w:r w:rsidR="007B65E2" w:rsidRPr="007B65E2">
        <w:rPr>
          <w:sz w:val="28"/>
          <w:szCs w:val="28"/>
        </w:rPr>
        <w:t xml:space="preserve"> che lo producono</w:t>
      </w:r>
      <w:r w:rsidR="007B65E2">
        <w:rPr>
          <w:sz w:val="28"/>
          <w:szCs w:val="28"/>
        </w:rPr>
        <w:t xml:space="preserve">. </w:t>
      </w:r>
    </w:p>
    <w:p w:rsidR="007B65E2" w:rsidRDefault="007B65E2" w:rsidP="00CD160D">
      <w:pPr>
        <w:pStyle w:val="NormaleWeb"/>
        <w:numPr>
          <w:ilvl w:val="0"/>
          <w:numId w:val="2"/>
        </w:numPr>
        <w:shd w:val="clear" w:color="auto" w:fill="FEFBF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7B65E2">
        <w:rPr>
          <w:sz w:val="28"/>
          <w:szCs w:val="28"/>
        </w:rPr>
        <w:t>ambia a s</w:t>
      </w:r>
      <w:r>
        <w:rPr>
          <w:sz w:val="28"/>
          <w:szCs w:val="28"/>
        </w:rPr>
        <w:t>econda della frequenza</w:t>
      </w:r>
      <w:r w:rsidRPr="007B65E2">
        <w:rPr>
          <w:rFonts w:eastAsiaTheme="minorHAnsi" w:cstheme="minorBidi"/>
          <w:noProof/>
          <w:sz w:val="32"/>
          <w:szCs w:val="22"/>
        </w:rPr>
        <w:t xml:space="preserve"> </w:t>
      </w:r>
      <w:r>
        <w:rPr>
          <w:sz w:val="28"/>
          <w:szCs w:val="28"/>
        </w:rPr>
        <w:t xml:space="preserve"> a cui l’</w:t>
      </w:r>
      <w:r w:rsidRPr="007B65E2">
        <w:rPr>
          <w:sz w:val="28"/>
          <w:szCs w:val="28"/>
        </w:rPr>
        <w:t>onda vibra</w:t>
      </w:r>
      <w:r>
        <w:rPr>
          <w:sz w:val="28"/>
          <w:szCs w:val="28"/>
        </w:rPr>
        <w:t xml:space="preserve"> (ricorda che la </w:t>
      </w:r>
      <w:r w:rsidRPr="00CD160D">
        <w:rPr>
          <w:b/>
          <w:i/>
          <w:sz w:val="28"/>
          <w:szCs w:val="28"/>
        </w:rPr>
        <w:t>frequenza</w:t>
      </w:r>
      <w:r>
        <w:rPr>
          <w:sz w:val="28"/>
          <w:szCs w:val="28"/>
        </w:rPr>
        <w:t xml:space="preserve"> si misura in </w:t>
      </w:r>
      <w:r w:rsidRPr="00CD160D">
        <w:rPr>
          <w:b/>
          <w:color w:val="FF0000"/>
          <w:sz w:val="28"/>
          <w:szCs w:val="28"/>
        </w:rPr>
        <w:t>HERTZ</w:t>
      </w:r>
      <w:r>
        <w:rPr>
          <w:sz w:val="28"/>
          <w:szCs w:val="28"/>
        </w:rPr>
        <w:t>)</w:t>
      </w:r>
      <w:r w:rsidRPr="007B65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65E2" w:rsidRDefault="007B65E2" w:rsidP="00CD160D">
      <w:pPr>
        <w:pStyle w:val="NormaleWeb"/>
        <w:numPr>
          <w:ilvl w:val="0"/>
          <w:numId w:val="2"/>
        </w:numPr>
        <w:shd w:val="clear" w:color="auto" w:fill="FEFBF5"/>
        <w:spacing w:before="0" w:beforeAutospacing="0" w:after="0" w:afterAutospacing="0" w:line="276" w:lineRule="auto"/>
        <w:rPr>
          <w:sz w:val="28"/>
          <w:szCs w:val="28"/>
        </w:rPr>
      </w:pPr>
      <w:r w:rsidRPr="007B65E2">
        <w:rPr>
          <w:sz w:val="28"/>
          <w:szCs w:val="28"/>
        </w:rPr>
        <w:t>Al crescere</w:t>
      </w:r>
      <w:r>
        <w:rPr>
          <w:sz w:val="28"/>
          <w:szCs w:val="28"/>
        </w:rPr>
        <w:t xml:space="preserve"> della frequenza corrisponde l’aumento dell’</w:t>
      </w:r>
      <w:r w:rsidRPr="007B65E2">
        <w:rPr>
          <w:sz w:val="28"/>
          <w:szCs w:val="28"/>
        </w:rPr>
        <w:t>altezza.</w:t>
      </w:r>
    </w:p>
    <w:p w:rsidR="007B65E2" w:rsidRPr="00CD160D" w:rsidRDefault="00CD160D" w:rsidP="00CD160D">
      <w:pPr>
        <w:pStyle w:val="NormaleWeb"/>
        <w:numPr>
          <w:ilvl w:val="0"/>
          <w:numId w:val="2"/>
        </w:numPr>
        <w:shd w:val="clear" w:color="auto" w:fill="FEFBF5"/>
        <w:spacing w:before="0" w:beforeAutospacing="0" w:after="0" w:afterAutospacing="0" w:line="276" w:lineRule="auto"/>
        <w:ind w:left="0"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-1762125</wp:posOffset>
            </wp:positionH>
            <wp:positionV relativeFrom="paragraph">
              <wp:posOffset>2506980</wp:posOffset>
            </wp:positionV>
            <wp:extent cx="2057400" cy="1314450"/>
            <wp:effectExtent l="19050" t="0" r="0" b="0"/>
            <wp:wrapSquare wrapText="bothSides"/>
            <wp:docPr id="14" name="Immagine 6" descr="http://www.lorenzoroi.net/risorse/denteseg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http://www.lorenzoroi.net/risorse/dentesega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4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563880</wp:posOffset>
            </wp:positionV>
            <wp:extent cx="3367405" cy="1581150"/>
            <wp:effectExtent l="19050" t="0" r="4445" b="0"/>
            <wp:wrapSquare wrapText="bothSides"/>
            <wp:docPr id="17" name="Immagine 16" descr="intens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nsita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5E2" w:rsidRPr="00CD160D">
        <w:rPr>
          <w:sz w:val="28"/>
          <w:szCs w:val="28"/>
        </w:rPr>
        <w:t xml:space="preserve">Ci consente di </w:t>
      </w:r>
      <w:r w:rsidR="007B65E2" w:rsidRPr="00D20502">
        <w:rPr>
          <w:sz w:val="28"/>
          <w:szCs w:val="28"/>
          <w:u w:val="single"/>
        </w:rPr>
        <w:t>distinguere i suoni acuti da quelli gravi</w:t>
      </w:r>
      <w:r w:rsidR="007B65E2" w:rsidRPr="00CD160D">
        <w:rPr>
          <w:sz w:val="28"/>
          <w:szCs w:val="28"/>
        </w:rPr>
        <w:t>.</w:t>
      </w:r>
      <w:r w:rsidR="007B65E2" w:rsidRPr="00CD160D">
        <w:rPr>
          <w:sz w:val="28"/>
          <w:szCs w:val="28"/>
        </w:rPr>
        <w:br/>
      </w:r>
      <w:r w:rsidR="007B65E2" w:rsidRPr="00CD160D">
        <w:rPr>
          <w:sz w:val="28"/>
          <w:szCs w:val="28"/>
        </w:rPr>
        <w:br/>
      </w:r>
      <w:r w:rsidR="007B65E2" w:rsidRPr="00CD160D">
        <w:rPr>
          <w:rStyle w:val="Enfasigrassetto"/>
          <w:sz w:val="28"/>
          <w:szCs w:val="28"/>
          <w:highlight w:val="yellow"/>
        </w:rPr>
        <w:t>Intensità</w:t>
      </w:r>
      <w:r w:rsidR="007B65E2" w:rsidRPr="00CD160D">
        <w:rPr>
          <w:i/>
          <w:iCs/>
          <w:sz w:val="28"/>
          <w:szCs w:val="28"/>
        </w:rPr>
        <w:br/>
      </w:r>
      <w:r w:rsidR="007B65E2" w:rsidRPr="00CD160D">
        <w:rPr>
          <w:sz w:val="28"/>
          <w:szCs w:val="28"/>
        </w:rPr>
        <w:t>L’ intensità del suono è determinata dall’</w:t>
      </w:r>
      <w:r w:rsidR="007B65E2" w:rsidRPr="00CD160D">
        <w:rPr>
          <w:b/>
          <w:sz w:val="28"/>
          <w:szCs w:val="28"/>
        </w:rPr>
        <w:t>ampiezza</w:t>
      </w:r>
      <w:r w:rsidR="007B65E2" w:rsidRPr="00CD160D">
        <w:rPr>
          <w:sz w:val="28"/>
          <w:szCs w:val="28"/>
        </w:rPr>
        <w:t xml:space="preserve"> dell’onda sonora.</w:t>
      </w:r>
      <w:r w:rsidR="007B65E2" w:rsidRPr="00CD160D">
        <w:rPr>
          <w:sz w:val="28"/>
          <w:szCs w:val="28"/>
        </w:rPr>
        <w:br/>
        <w:t xml:space="preserve">È la grandezza che permette di distinguere </w:t>
      </w:r>
      <w:r w:rsidR="007B65E2" w:rsidRPr="00CD160D">
        <w:rPr>
          <w:sz w:val="28"/>
          <w:szCs w:val="28"/>
          <w:u w:val="single"/>
        </w:rPr>
        <w:t>i suoni deboli da quelli forti</w:t>
      </w:r>
      <w:r w:rsidR="007B65E2" w:rsidRPr="00CD160D">
        <w:rPr>
          <w:sz w:val="28"/>
          <w:szCs w:val="28"/>
        </w:rPr>
        <w:t>: un suono è tanto più forte quanto maggiore è l’ampiezza delle oscillazioni della sorgente che lo genera.</w:t>
      </w:r>
      <w:r w:rsidR="007B65E2" w:rsidRPr="00CD160D">
        <w:rPr>
          <w:sz w:val="28"/>
          <w:szCs w:val="28"/>
        </w:rPr>
        <w:br/>
        <w:t>Tenendo presente il carattere tridimensionale delle onde sonore, l’ intensità (I), viene definita:</w:t>
      </w:r>
      <w:r w:rsidR="007B65E2" w:rsidRPr="00CD160D">
        <w:rPr>
          <w:sz w:val="28"/>
          <w:szCs w:val="28"/>
        </w:rPr>
        <w:br/>
        <w:t xml:space="preserve">L’intensità si misura in </w:t>
      </w:r>
      <w:r w:rsidRPr="00CD160D">
        <w:rPr>
          <w:b/>
          <w:color w:val="FF0000"/>
          <w:sz w:val="28"/>
          <w:szCs w:val="28"/>
        </w:rPr>
        <w:t>DECIBEL</w:t>
      </w:r>
      <w:r w:rsidR="007B65E2" w:rsidRPr="00CD160D">
        <w:rPr>
          <w:sz w:val="28"/>
          <w:szCs w:val="28"/>
        </w:rPr>
        <w:t xml:space="preserve"> (dB).</w:t>
      </w:r>
      <w:r w:rsidR="007B65E2" w:rsidRPr="00CD160D">
        <w:rPr>
          <w:sz w:val="28"/>
          <w:szCs w:val="28"/>
        </w:rPr>
        <w:br/>
      </w:r>
    </w:p>
    <w:p w:rsidR="007853BA" w:rsidRPr="00CD160D" w:rsidRDefault="007B65E2" w:rsidP="00CD160D">
      <w:pPr>
        <w:pStyle w:val="NormaleWeb"/>
        <w:shd w:val="clear" w:color="auto" w:fill="FEFBF5"/>
        <w:spacing w:before="0" w:beforeAutospacing="0" w:after="0" w:afterAutospacing="0" w:line="276" w:lineRule="auto"/>
        <w:rPr>
          <w:sz w:val="28"/>
          <w:szCs w:val="28"/>
        </w:rPr>
      </w:pPr>
      <w:r w:rsidRPr="00CD160D">
        <w:rPr>
          <w:rStyle w:val="Enfasigrassetto"/>
          <w:sz w:val="28"/>
          <w:szCs w:val="28"/>
          <w:highlight w:val="yellow"/>
        </w:rPr>
        <w:t>Timbro</w:t>
      </w:r>
      <w:r w:rsidRPr="007B65E2">
        <w:rPr>
          <w:i/>
          <w:iCs/>
          <w:sz w:val="28"/>
          <w:szCs w:val="28"/>
        </w:rPr>
        <w:br/>
      </w:r>
      <w:r w:rsidRPr="007B65E2">
        <w:rPr>
          <w:sz w:val="28"/>
          <w:szCs w:val="28"/>
        </w:rPr>
        <w:t xml:space="preserve">Il timbro rappresenta </w:t>
      </w:r>
      <w:r w:rsidRPr="00D20502">
        <w:rPr>
          <w:b/>
          <w:sz w:val="28"/>
          <w:szCs w:val="28"/>
        </w:rPr>
        <w:t>la qualità del suono</w:t>
      </w:r>
      <w:r w:rsidRPr="007B65E2">
        <w:rPr>
          <w:sz w:val="28"/>
          <w:szCs w:val="28"/>
        </w:rPr>
        <w:t xml:space="preserve"> e dipen</w:t>
      </w:r>
      <w:r w:rsidR="00CD160D">
        <w:rPr>
          <w:sz w:val="28"/>
          <w:szCs w:val="28"/>
        </w:rPr>
        <w:t>de essenzialmente dalla “forma” dell’onda dello stesso.</w:t>
      </w:r>
      <w:r w:rsidRPr="007B65E2">
        <w:rPr>
          <w:sz w:val="28"/>
          <w:szCs w:val="28"/>
        </w:rPr>
        <w:br/>
        <w:t>Ciascun strumento musicale ha un timbro diverso.</w:t>
      </w:r>
      <w:r w:rsidR="00CD160D">
        <w:rPr>
          <w:sz w:val="28"/>
          <w:szCs w:val="28"/>
        </w:rPr>
        <w:t xml:space="preserve"> </w:t>
      </w:r>
      <w:r w:rsidR="00CD160D" w:rsidRPr="00CD160D">
        <w:rPr>
          <w:sz w:val="28"/>
          <w:szCs w:val="28"/>
        </w:rPr>
        <w:t xml:space="preserve">Il timbro è la </w:t>
      </w:r>
      <w:r w:rsidR="00CD160D">
        <w:rPr>
          <w:sz w:val="28"/>
          <w:szCs w:val="28"/>
        </w:rPr>
        <w:t>“</w:t>
      </w:r>
      <w:r w:rsidR="00CD160D" w:rsidRPr="00CD160D">
        <w:rPr>
          <w:sz w:val="28"/>
          <w:szCs w:val="28"/>
        </w:rPr>
        <w:t>voce</w:t>
      </w:r>
      <w:r w:rsidR="00CD160D">
        <w:rPr>
          <w:sz w:val="28"/>
          <w:szCs w:val="28"/>
        </w:rPr>
        <w:t>”</w:t>
      </w:r>
      <w:r w:rsidR="00CD160D" w:rsidRPr="00CD160D">
        <w:rPr>
          <w:sz w:val="28"/>
          <w:szCs w:val="28"/>
        </w:rPr>
        <w:t xml:space="preserve"> dello strumento ed è il</w:t>
      </w:r>
      <w:r w:rsidR="00CD160D">
        <w:rPr>
          <w:sz w:val="28"/>
          <w:szCs w:val="28"/>
        </w:rPr>
        <w:t xml:space="preserve"> </w:t>
      </w:r>
      <w:r w:rsidR="00CD160D" w:rsidRPr="00D20502">
        <w:rPr>
          <w:b/>
          <w:sz w:val="28"/>
          <w:szCs w:val="28"/>
        </w:rPr>
        <w:t>risultato della somma di molte onde elementari dette armoniche</w:t>
      </w:r>
      <w:r w:rsidR="00CD160D" w:rsidRPr="00CD160D">
        <w:rPr>
          <w:sz w:val="28"/>
          <w:szCs w:val="28"/>
        </w:rPr>
        <w:t xml:space="preserve"> </w:t>
      </w:r>
      <w:r w:rsidR="00CD160D">
        <w:rPr>
          <w:sz w:val="28"/>
          <w:szCs w:val="28"/>
        </w:rPr>
        <w:t>.</w:t>
      </w:r>
    </w:p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7853BA" w:rsidRPr="007853BA" w:rsidRDefault="007853BA" w:rsidP="007853BA"/>
    <w:p w:rsidR="00B81C6D" w:rsidRPr="007853BA" w:rsidRDefault="00B81C6D" w:rsidP="007853BA"/>
    <w:sectPr w:rsidR="00B81C6D" w:rsidRPr="007853BA" w:rsidSect="006E3A00">
      <w:headerReference w:type="default" r:id="rId25"/>
      <w:pgSz w:w="16838" w:h="11906" w:orient="landscape"/>
      <w:pgMar w:top="1134" w:right="1418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66" w:rsidRDefault="004F0A66" w:rsidP="006E3A00">
      <w:pPr>
        <w:spacing w:line="240" w:lineRule="auto"/>
      </w:pPr>
      <w:r>
        <w:separator/>
      </w:r>
    </w:p>
  </w:endnote>
  <w:endnote w:type="continuationSeparator" w:id="0">
    <w:p w:rsidR="004F0A66" w:rsidRDefault="004F0A66" w:rsidP="006E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66" w:rsidRDefault="004F0A66" w:rsidP="006E3A00">
      <w:pPr>
        <w:spacing w:line="240" w:lineRule="auto"/>
      </w:pPr>
      <w:r>
        <w:separator/>
      </w:r>
    </w:p>
  </w:footnote>
  <w:footnote w:type="continuationSeparator" w:id="0">
    <w:p w:rsidR="004F0A66" w:rsidRDefault="004F0A66" w:rsidP="006E3A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00" w:rsidRDefault="0021749E" w:rsidP="006E3A00">
    <w:pPr>
      <w:pStyle w:val="Intestazione"/>
      <w:jc w:val="center"/>
    </w:pPr>
    <w:sdt>
      <w:sdtPr>
        <w:id w:val="16680057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6E3A00" w:rsidRDefault="0021749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20502" w:rsidRPr="00D2050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E3A00" w:rsidRPr="006E3A00">
      <w:rPr>
        <w:i/>
        <w:color w:val="A6A6A6" w:themeColor="background1" w:themeShade="A6"/>
        <w:sz w:val="24"/>
        <w:szCs w:val="24"/>
      </w:rPr>
      <w:t>fisica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5229"/>
    <w:multiLevelType w:val="hybridMultilevel"/>
    <w:tmpl w:val="6A2ED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875DE"/>
    <w:multiLevelType w:val="hybridMultilevel"/>
    <w:tmpl w:val="40D6A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81C6D"/>
    <w:rsid w:val="000E4C94"/>
    <w:rsid w:val="0021749E"/>
    <w:rsid w:val="004F0A66"/>
    <w:rsid w:val="00580578"/>
    <w:rsid w:val="006E3A00"/>
    <w:rsid w:val="007853BA"/>
    <w:rsid w:val="007B65E2"/>
    <w:rsid w:val="007D1898"/>
    <w:rsid w:val="00986A93"/>
    <w:rsid w:val="009D3CC3"/>
    <w:rsid w:val="00A8263A"/>
    <w:rsid w:val="00B81C6D"/>
    <w:rsid w:val="00C168DB"/>
    <w:rsid w:val="00C20100"/>
    <w:rsid w:val="00CD160D"/>
    <w:rsid w:val="00D20502"/>
    <w:rsid w:val="00E4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C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78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3A0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A0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3A0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3A0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6E3A00"/>
    <w:rPr>
      <w:rFonts w:eastAsiaTheme="minorEastAsia" w:cstheme="minorBidi"/>
      <w:bCs w:val="0"/>
      <w:iCs w:val="0"/>
      <w:szCs w:val="22"/>
      <w:lang w:val="it-IT"/>
    </w:rPr>
  </w:style>
  <w:style w:type="paragraph" w:styleId="NormaleWeb">
    <w:name w:val="Normal (Web)"/>
    <w:basedOn w:val="Normale"/>
    <w:uiPriority w:val="99"/>
    <w:unhideWhenUsed/>
    <w:rsid w:val="007B65E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6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2014-11-24T13:25:00Z</dcterms:created>
  <dcterms:modified xsi:type="dcterms:W3CDTF">2014-12-01T14:10:00Z</dcterms:modified>
</cp:coreProperties>
</file>